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907"/>
      </w:tblGrid>
      <w:tr w:rsidR="00414644" w:rsidRPr="00414644" w14:paraId="7B85A8A3" w14:textId="77777777" w:rsidTr="00DA6E56">
        <w:tc>
          <w:tcPr>
            <w:tcW w:w="15163" w:type="dxa"/>
            <w:gridSpan w:val="2"/>
          </w:tcPr>
          <w:p w14:paraId="4089A4D7" w14:textId="464D351D" w:rsidR="00414644" w:rsidRPr="00414644" w:rsidRDefault="00615365" w:rsidP="00414644">
            <w:pPr>
              <w:spacing w:line="259" w:lineRule="auto"/>
              <w:ind w:left="0"/>
              <w:jc w:val="center"/>
              <w:rPr>
                <w:b/>
                <w:sz w:val="24"/>
              </w:rPr>
            </w:pPr>
            <w:r w:rsidRPr="00C53C1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Министерство здравоохранения  Смоленской области</w:t>
            </w:r>
          </w:p>
        </w:tc>
      </w:tr>
      <w:tr w:rsidR="00414644" w:rsidRPr="009B1369" w14:paraId="3EA5905E" w14:textId="77777777" w:rsidTr="00DA6E56">
        <w:tc>
          <w:tcPr>
            <w:tcW w:w="3256" w:type="dxa"/>
          </w:tcPr>
          <w:p w14:paraId="51A381EE" w14:textId="77777777" w:rsidR="00414644" w:rsidRPr="009B1369" w:rsidRDefault="00414644" w:rsidP="00414644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b/>
                <w:sz w:val="20"/>
                <w:szCs w:val="20"/>
              </w:rPr>
              <w:t>Номер телефона для обращения граждан</w:t>
            </w:r>
          </w:p>
        </w:tc>
        <w:tc>
          <w:tcPr>
            <w:tcW w:w="11907" w:type="dxa"/>
            <w:vAlign w:val="center"/>
          </w:tcPr>
          <w:p w14:paraId="08BC6619" w14:textId="1B96FAF9" w:rsidR="00414644" w:rsidRPr="009B1369" w:rsidRDefault="00615365" w:rsidP="00DA6E56">
            <w:pPr>
              <w:shd w:val="clear" w:color="auto" w:fill="FFFFFF"/>
              <w:spacing w:before="75" w:after="15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61536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(4812) 29-22-01, 29-22-55</w:t>
            </w:r>
          </w:p>
        </w:tc>
      </w:tr>
      <w:tr w:rsidR="00414644" w:rsidRPr="009B1369" w14:paraId="3D9B912D" w14:textId="77777777" w:rsidTr="00DA6E56">
        <w:tc>
          <w:tcPr>
            <w:tcW w:w="3256" w:type="dxa"/>
          </w:tcPr>
          <w:p w14:paraId="70A04455" w14:textId="77777777" w:rsidR="00414644" w:rsidRPr="009B1369" w:rsidRDefault="00414644" w:rsidP="00414644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1907" w:type="dxa"/>
          </w:tcPr>
          <w:p w14:paraId="4F6A5715" w14:textId="6C57269B" w:rsidR="00414644" w:rsidRPr="009B1369" w:rsidRDefault="00615365" w:rsidP="00615365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214000, РФ, г.Смоленск, пл. Ленина, д.1,</w:t>
            </w:r>
          </w:p>
        </w:tc>
      </w:tr>
      <w:tr w:rsidR="00414644" w:rsidRPr="009B1369" w14:paraId="72D626CC" w14:textId="77777777" w:rsidTr="00DA6E56">
        <w:tc>
          <w:tcPr>
            <w:tcW w:w="3256" w:type="dxa"/>
          </w:tcPr>
          <w:p w14:paraId="141D4F4E" w14:textId="77777777" w:rsidR="00414644" w:rsidRPr="009B1369" w:rsidRDefault="00414644" w:rsidP="00414644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rStyle w:val="docdata"/>
                <w:b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11907" w:type="dxa"/>
          </w:tcPr>
          <w:p w14:paraId="437822A7" w14:textId="5227171B" w:rsidR="00414644" w:rsidRPr="009B1369" w:rsidRDefault="00615365" w:rsidP="00615365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hyperlink r:id="rId6" w:history="1">
              <w:r w:rsidRPr="009B1369">
                <w:rPr>
                  <w:rStyle w:val="af"/>
                  <w:rFonts w:eastAsia="Times New Roman" w:cs="Times New Roman"/>
                  <w:b/>
                  <w:sz w:val="20"/>
                  <w:szCs w:val="20"/>
                  <w:lang w:eastAsia="ru-RU"/>
                </w:rPr>
                <w:t>inf</w:t>
              </w:r>
              <w:r w:rsidRPr="009B1369">
                <w:rPr>
                  <w:rStyle w:val="af"/>
                  <w:rFonts w:eastAsia="Times New Roman" w:cs="Times New Roman"/>
                  <w:b/>
                  <w:sz w:val="20"/>
                  <w:szCs w:val="20"/>
                  <w:lang w:val="en-US" w:eastAsia="ru-RU"/>
                </w:rPr>
                <w:t>o</w:t>
              </w:r>
              <w:r w:rsidRPr="009B1369">
                <w:rPr>
                  <w:rStyle w:val="af"/>
                  <w:rFonts w:eastAsia="Times New Roman" w:cs="Times New Roman"/>
                  <w:b/>
                  <w:sz w:val="20"/>
                  <w:szCs w:val="20"/>
                  <w:lang w:eastAsia="ru-RU"/>
                </w:rPr>
                <w:t>@zdrav-smolensk.ru</w:t>
              </w:r>
            </w:hyperlink>
          </w:p>
        </w:tc>
      </w:tr>
      <w:tr w:rsidR="00615365" w:rsidRPr="009B1369" w14:paraId="730D88AC" w14:textId="77777777" w:rsidTr="00DA6E56">
        <w:trPr>
          <w:trHeight w:val="440"/>
        </w:trPr>
        <w:tc>
          <w:tcPr>
            <w:tcW w:w="3256" w:type="dxa"/>
          </w:tcPr>
          <w:p w14:paraId="1C9B60EA" w14:textId="77777777" w:rsidR="00615365" w:rsidRPr="009B1369" w:rsidRDefault="00615365" w:rsidP="00414644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rStyle w:val="docdata"/>
                <w:b/>
                <w:color w:val="000000"/>
                <w:sz w:val="20"/>
                <w:szCs w:val="20"/>
              </w:rPr>
              <w:t>Адрес официального сайта в сети «Интернет»:</w:t>
            </w:r>
          </w:p>
        </w:tc>
        <w:tc>
          <w:tcPr>
            <w:tcW w:w="11907" w:type="dxa"/>
            <w:vAlign w:val="center"/>
          </w:tcPr>
          <w:p w14:paraId="5FD46AAE" w14:textId="0B3D9179" w:rsidR="00615365" w:rsidRPr="009B1369" w:rsidRDefault="00615365" w:rsidP="00615365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hyperlink r:id="rId7" w:tgtFrame="_blank" w:history="1">
              <w:r w:rsidRPr="009B1369">
                <w:rPr>
                  <w:rFonts w:cs="Times New Roman"/>
                  <w:b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https://zdrav-smolensk.ru</w:t>
              </w:r>
            </w:hyperlink>
          </w:p>
        </w:tc>
      </w:tr>
      <w:tr w:rsidR="00414644" w:rsidRPr="009B1369" w14:paraId="1FDCB434" w14:textId="77777777" w:rsidTr="00DA6E56">
        <w:tc>
          <w:tcPr>
            <w:tcW w:w="15163" w:type="dxa"/>
            <w:gridSpan w:val="2"/>
          </w:tcPr>
          <w:p w14:paraId="0421CDB1" w14:textId="3C93D38A" w:rsidR="00414644" w:rsidRPr="009B1369" w:rsidRDefault="00615365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B136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Территориальный орган Росздравнадзора по Смоленской области</w:t>
            </w:r>
          </w:p>
        </w:tc>
      </w:tr>
      <w:tr w:rsidR="00414644" w:rsidRPr="009B1369" w14:paraId="4DD72557" w14:textId="77777777" w:rsidTr="00DA6E56">
        <w:tc>
          <w:tcPr>
            <w:tcW w:w="3256" w:type="dxa"/>
          </w:tcPr>
          <w:p w14:paraId="70F9EB81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b/>
                <w:sz w:val="20"/>
                <w:szCs w:val="20"/>
              </w:rPr>
              <w:t>Номер телефона для обращения граждан</w:t>
            </w:r>
          </w:p>
        </w:tc>
        <w:tc>
          <w:tcPr>
            <w:tcW w:w="11907" w:type="dxa"/>
            <w:vAlign w:val="center"/>
          </w:tcPr>
          <w:p w14:paraId="3ECCB20B" w14:textId="0DD3234A" w:rsidR="00414644" w:rsidRPr="009B1369" w:rsidRDefault="00615365" w:rsidP="00615365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(4812) 30-26-14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414644" w:rsidRPr="009B1369" w14:paraId="318F709D" w14:textId="77777777" w:rsidTr="00DA6E56">
        <w:tc>
          <w:tcPr>
            <w:tcW w:w="3256" w:type="dxa"/>
          </w:tcPr>
          <w:p w14:paraId="51C0502C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1907" w:type="dxa"/>
          </w:tcPr>
          <w:p w14:paraId="59D09275" w14:textId="17D33DC2" w:rsidR="00414644" w:rsidRPr="009B1369" w:rsidRDefault="00615365" w:rsidP="00615365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Смоленск, ул. Большая Советская, д.30/11, 4-ый этаж.</w:t>
            </w:r>
            <w:r w:rsidRPr="009B1369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414644" w:rsidRPr="009B1369" w14:paraId="0324F4E1" w14:textId="77777777" w:rsidTr="00DA6E56">
        <w:tc>
          <w:tcPr>
            <w:tcW w:w="3256" w:type="dxa"/>
          </w:tcPr>
          <w:p w14:paraId="66E01644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rStyle w:val="docdata"/>
                <w:b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11907" w:type="dxa"/>
          </w:tcPr>
          <w:p w14:paraId="3DC329BC" w14:textId="22388174" w:rsidR="00414644" w:rsidRPr="009B1369" w:rsidRDefault="00615365" w:rsidP="00615365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@ 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reg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roszdravnadzor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gov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r w:rsidRPr="009B1369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615365" w:rsidRPr="009B1369" w14:paraId="2B13318A" w14:textId="77777777" w:rsidTr="00DA6E56">
        <w:trPr>
          <w:trHeight w:val="572"/>
        </w:trPr>
        <w:tc>
          <w:tcPr>
            <w:tcW w:w="3256" w:type="dxa"/>
          </w:tcPr>
          <w:p w14:paraId="3BD31E93" w14:textId="77777777" w:rsidR="00615365" w:rsidRPr="00DA6E56" w:rsidRDefault="00615365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rStyle w:val="docdata"/>
                <w:b/>
                <w:color w:val="000000"/>
                <w:sz w:val="20"/>
                <w:szCs w:val="20"/>
              </w:rPr>
              <w:t>Адрес официального сайта в сети «Интернет»:</w:t>
            </w:r>
          </w:p>
        </w:tc>
        <w:tc>
          <w:tcPr>
            <w:tcW w:w="11907" w:type="dxa"/>
            <w:vAlign w:val="center"/>
          </w:tcPr>
          <w:p w14:paraId="5C32FCA5" w14:textId="189F147F" w:rsidR="00615365" w:rsidRPr="009B1369" w:rsidRDefault="00615365" w:rsidP="004A5501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hyperlink r:id="rId8" w:tgtFrame="_blank" w:history="1">
              <w:r w:rsidRPr="009B136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67reg.roszdravnadzor.gov.ru</w:t>
              </w:r>
            </w:hyperlink>
          </w:p>
        </w:tc>
      </w:tr>
      <w:tr w:rsidR="00414644" w:rsidRPr="009B1369" w14:paraId="6695B95E" w14:textId="77777777" w:rsidTr="00DA6E56">
        <w:tc>
          <w:tcPr>
            <w:tcW w:w="15163" w:type="dxa"/>
            <w:gridSpan w:val="2"/>
          </w:tcPr>
          <w:p w14:paraId="682ECDB0" w14:textId="085222F6" w:rsidR="00414644" w:rsidRPr="00DA6E56" w:rsidRDefault="00615365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Смоленской области</w:t>
            </w:r>
          </w:p>
        </w:tc>
      </w:tr>
      <w:tr w:rsidR="00414644" w:rsidRPr="009B1369" w14:paraId="1B05C355" w14:textId="77777777" w:rsidTr="00DA6E56">
        <w:tc>
          <w:tcPr>
            <w:tcW w:w="3256" w:type="dxa"/>
          </w:tcPr>
          <w:p w14:paraId="18F54296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b/>
                <w:sz w:val="20"/>
                <w:szCs w:val="20"/>
              </w:rPr>
              <w:t>Номер телефона для обращения граждан</w:t>
            </w:r>
          </w:p>
        </w:tc>
        <w:tc>
          <w:tcPr>
            <w:tcW w:w="11907" w:type="dxa"/>
            <w:vAlign w:val="center"/>
          </w:tcPr>
          <w:p w14:paraId="14083C80" w14:textId="3976E9D3" w:rsidR="00414644" w:rsidRPr="009B1369" w:rsidRDefault="00615365" w:rsidP="00B26423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(4812) 38-25-10,</w:t>
            </w:r>
          </w:p>
        </w:tc>
      </w:tr>
      <w:tr w:rsidR="00414644" w:rsidRPr="009B1369" w14:paraId="16383B46" w14:textId="77777777" w:rsidTr="00DA6E56">
        <w:tc>
          <w:tcPr>
            <w:tcW w:w="3256" w:type="dxa"/>
          </w:tcPr>
          <w:p w14:paraId="47235CA2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b/>
                <w:sz w:val="20"/>
                <w:szCs w:val="20"/>
              </w:rPr>
              <w:t xml:space="preserve">Адрес </w:t>
            </w:r>
          </w:p>
        </w:tc>
        <w:tc>
          <w:tcPr>
            <w:tcW w:w="11907" w:type="dxa"/>
          </w:tcPr>
          <w:p w14:paraId="32A59B01" w14:textId="0C371078" w:rsidR="00414644" w:rsidRPr="009B1369" w:rsidRDefault="00615365" w:rsidP="00615365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r w:rsidRPr="009B13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214018, г. Смоленск, ул. Тенишевой, д. 26</w:t>
            </w:r>
            <w:r w:rsidRPr="009B1369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414644" w:rsidRPr="009B1369" w14:paraId="0DB811AF" w14:textId="77777777" w:rsidTr="00DA6E56">
        <w:tc>
          <w:tcPr>
            <w:tcW w:w="3256" w:type="dxa"/>
          </w:tcPr>
          <w:p w14:paraId="0646B1F8" w14:textId="77777777" w:rsidR="00414644" w:rsidRPr="00DA6E56" w:rsidRDefault="00414644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rStyle w:val="docdata"/>
                <w:b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11907" w:type="dxa"/>
          </w:tcPr>
          <w:p w14:paraId="612619C9" w14:textId="7EE3FC9B" w:rsidR="00414644" w:rsidRPr="009B1369" w:rsidRDefault="009B1369" w:rsidP="009B1369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hyperlink r:id="rId9" w:history="1">
              <w:r w:rsidRPr="009B1369">
                <w:rPr>
                  <w:rFonts w:ascii="Arial" w:hAnsi="Arial" w:cs="Arial"/>
                  <w:color w:val="1D85B3"/>
                  <w:sz w:val="20"/>
                  <w:szCs w:val="20"/>
                  <w:u w:val="single"/>
                  <w:shd w:val="clear" w:color="auto" w:fill="F8F8F8"/>
                </w:rPr>
                <w:t>rpn@67.rospotrebnadzor.ru</w:t>
              </w:r>
            </w:hyperlink>
          </w:p>
        </w:tc>
      </w:tr>
      <w:tr w:rsidR="009B1369" w:rsidRPr="009B1369" w14:paraId="7CB60B1F" w14:textId="77777777" w:rsidTr="00DA6E56">
        <w:trPr>
          <w:trHeight w:val="575"/>
        </w:trPr>
        <w:tc>
          <w:tcPr>
            <w:tcW w:w="3256" w:type="dxa"/>
          </w:tcPr>
          <w:p w14:paraId="698B1BFF" w14:textId="77777777" w:rsidR="009B1369" w:rsidRPr="00DA6E56" w:rsidRDefault="009B1369" w:rsidP="004A5501">
            <w:pPr>
              <w:spacing w:line="259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A6E56">
              <w:rPr>
                <w:rStyle w:val="docdata"/>
                <w:b/>
                <w:color w:val="000000"/>
                <w:sz w:val="20"/>
                <w:szCs w:val="20"/>
              </w:rPr>
              <w:t>Адрес официального сайта в сети «Интернет»:</w:t>
            </w:r>
          </w:p>
        </w:tc>
        <w:tc>
          <w:tcPr>
            <w:tcW w:w="11907" w:type="dxa"/>
            <w:vAlign w:val="center"/>
          </w:tcPr>
          <w:p w14:paraId="4A215B3D" w14:textId="6DD7AAC0" w:rsidR="009B1369" w:rsidRPr="009B1369" w:rsidRDefault="009B1369" w:rsidP="004A5501">
            <w:pPr>
              <w:spacing w:line="259" w:lineRule="auto"/>
              <w:ind w:left="0"/>
              <w:jc w:val="center"/>
              <w:rPr>
                <w:sz w:val="20"/>
                <w:szCs w:val="20"/>
              </w:rPr>
            </w:pPr>
            <w:hyperlink r:id="rId10" w:tgtFrame="_blank" w:history="1">
              <w:r w:rsidRPr="009B136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rospotrebnadzor.ru</w:t>
              </w:r>
            </w:hyperlink>
          </w:p>
        </w:tc>
      </w:tr>
      <w:tr w:rsidR="00DA6E56" w:rsidRPr="009B1369" w14:paraId="70D95774" w14:textId="77777777" w:rsidTr="00DA6E56">
        <w:trPr>
          <w:trHeight w:val="364"/>
        </w:trPr>
        <w:tc>
          <w:tcPr>
            <w:tcW w:w="3256" w:type="dxa"/>
          </w:tcPr>
          <w:p w14:paraId="6A6E9DFF" w14:textId="77777777" w:rsidR="00DA6E56" w:rsidRPr="009B1369" w:rsidRDefault="00DA6E56" w:rsidP="004A5501">
            <w:pPr>
              <w:spacing w:line="259" w:lineRule="auto"/>
              <w:ind w:left="0"/>
              <w:jc w:val="center"/>
              <w:rPr>
                <w:rStyle w:val="docdata"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30B0271D" w14:textId="5440C2B0" w:rsidR="00DA6E56" w:rsidRPr="00DA6E56" w:rsidRDefault="00DA6E56" w:rsidP="004A5501">
            <w:pPr>
              <w:spacing w:line="259" w:lineRule="auto"/>
              <w:ind w:left="0"/>
              <w:jc w:val="center"/>
              <w:rPr>
                <w:b/>
                <w:szCs w:val="28"/>
              </w:rPr>
            </w:pPr>
            <w:r w:rsidRPr="00DA6E56">
              <w:rPr>
                <w:b/>
                <w:szCs w:val="28"/>
              </w:rPr>
              <w:t>ИНФОРМАЦИЯ О СТРАХОВЫХ МЕДИ</w:t>
            </w:r>
            <w:bookmarkStart w:id="0" w:name="_GoBack"/>
            <w:bookmarkEnd w:id="0"/>
            <w:r w:rsidRPr="00DA6E56">
              <w:rPr>
                <w:b/>
                <w:szCs w:val="28"/>
              </w:rPr>
              <w:t>ЦИНСКИХ ОРГАНИЗАЦИЯХ</w:t>
            </w:r>
          </w:p>
        </w:tc>
      </w:tr>
      <w:tr w:rsidR="00DA6E56" w:rsidRPr="009B1369" w14:paraId="7A2D5136" w14:textId="77777777" w:rsidTr="00DA6E56">
        <w:trPr>
          <w:trHeight w:val="971"/>
        </w:trPr>
        <w:tc>
          <w:tcPr>
            <w:tcW w:w="3256" w:type="dxa"/>
          </w:tcPr>
          <w:p w14:paraId="45C796DB" w14:textId="77777777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ООО "Капитал МС" в Смоленской области</w:t>
            </w:r>
          </w:p>
          <w:p w14:paraId="4CF52E54" w14:textId="77777777" w:rsidR="00DA6E56" w:rsidRPr="00DA6E56" w:rsidRDefault="00DA6E56" w:rsidP="004A5501">
            <w:pPr>
              <w:spacing w:line="259" w:lineRule="auto"/>
              <w:ind w:left="0"/>
              <w:jc w:val="center"/>
              <w:rPr>
                <w:rStyle w:val="docdata"/>
                <w:color w:val="000000"/>
                <w:sz w:val="20"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74FF1DF6" w14:textId="72DE4B93" w:rsidR="00DA6E56" w:rsidRPr="00DA6E56" w:rsidRDefault="00DA6E56" w:rsidP="00DA6E56">
            <w:pPr>
              <w:spacing w:line="259" w:lineRule="auto"/>
              <w:ind w:left="0"/>
              <w:rPr>
                <w:sz w:val="20"/>
                <w:szCs w:val="20"/>
              </w:rPr>
            </w:pP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214018, г. Смоленск, Памфилова ул., 5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Электронный адрес: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oms.smolensk@kapmed.ru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Официальный сайт: </w:t>
            </w:r>
            <w:hyperlink r:id="rId11" w:tooltip="https://kapmed.ru/" w:history="1">
              <w:r w:rsidRPr="00DA6E56">
                <w:rPr>
                  <w:rFonts w:eastAsia="Times New Roman" w:cs="Times New Roman"/>
                  <w:b/>
                  <w:bCs/>
                  <w:color w:val="5B5240"/>
                  <w:sz w:val="20"/>
                  <w:szCs w:val="20"/>
                  <w:lang w:eastAsia="ru-RU"/>
                </w:rPr>
                <w:t>www.kapmed.ru</w:t>
              </w:r>
            </w:hyperlink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Тел. контакт-центра: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8-800-302-45-52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(круглосуточно, звонок бесплатный)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Тел. справочно-информационной службы: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8-800-100-81-02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(круглосуточно, звонок бесплатный)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Тел. филиала: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</w:t>
            </w:r>
            <w:r w:rsidRPr="00DA6E56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4812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33-98-87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Режим работы: пн.-пт., c 09:00 до 18:00, бeз перерыва; сб.-вс.- выходные дни</w:t>
            </w:r>
          </w:p>
        </w:tc>
      </w:tr>
      <w:tr w:rsidR="00DA6E56" w:rsidRPr="009B1369" w14:paraId="2ECF44E9" w14:textId="77777777" w:rsidTr="00DA6E56">
        <w:trPr>
          <w:trHeight w:val="542"/>
        </w:trPr>
        <w:tc>
          <w:tcPr>
            <w:tcW w:w="3256" w:type="dxa"/>
          </w:tcPr>
          <w:p w14:paraId="48E90C32" w14:textId="77777777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Медицинская Акционерная страховая компания ЗАО "МАКС-М"</w:t>
            </w:r>
          </w:p>
          <w:p w14:paraId="15007908" w14:textId="77777777" w:rsidR="00DA6E56" w:rsidRPr="00DA6E56" w:rsidRDefault="00DA6E56" w:rsidP="00DA6E5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vAlign w:val="center"/>
          </w:tcPr>
          <w:p w14:paraId="3462010E" w14:textId="5810387A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Смоленск, Ульянова пер., 9</w:t>
            </w:r>
            <w:r w:rsidRPr="00DA6E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Тел.: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8(4812) 38-55-23</w:t>
            </w:r>
          </w:p>
        </w:tc>
      </w:tr>
      <w:tr w:rsidR="00DA6E56" w:rsidRPr="009B1369" w14:paraId="34706D95" w14:textId="77777777" w:rsidTr="00DA6E56">
        <w:trPr>
          <w:trHeight w:val="250"/>
        </w:trPr>
        <w:tc>
          <w:tcPr>
            <w:tcW w:w="3256" w:type="dxa"/>
          </w:tcPr>
          <w:p w14:paraId="5828AA7E" w14:textId="77777777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E5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Смоленский филиал АО "Страховая компания "СОГАЗ-Мед"</w:t>
            </w:r>
          </w:p>
          <w:p w14:paraId="1EDEFE9C" w14:textId="77777777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vAlign w:val="center"/>
          </w:tcPr>
          <w:p w14:paraId="6BDA6563" w14:textId="45ECD6F3" w:rsidR="00DA6E56" w:rsidRPr="00DA6E56" w:rsidRDefault="00DA6E56" w:rsidP="00DA6E56">
            <w:pPr>
              <w:shd w:val="clear" w:color="auto" w:fill="FFFFFF"/>
              <w:spacing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E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Смоленск, Урицкого ул., 17а</w:t>
            </w:r>
            <w:r w:rsidRPr="00DA6E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Тел.: </w:t>
            </w:r>
            <w:r w:rsidRPr="00DA6E5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8(4812) 25-03-57</w:t>
            </w:r>
          </w:p>
        </w:tc>
      </w:tr>
    </w:tbl>
    <w:p w14:paraId="6ED5ADE7" w14:textId="77777777" w:rsidR="00414644" w:rsidRPr="00B92FA0" w:rsidRDefault="00414644" w:rsidP="00B92FA0">
      <w:pPr>
        <w:spacing w:after="160" w:line="259" w:lineRule="auto"/>
        <w:ind w:left="0"/>
        <w:jc w:val="center"/>
      </w:pPr>
    </w:p>
    <w:sectPr w:rsidR="00414644" w:rsidRPr="00B92FA0" w:rsidSect="00DA6E56">
      <w:headerReference w:type="default" r:id="rId12"/>
      <w:pgSz w:w="16838" w:h="11906" w:orient="landscape"/>
      <w:pgMar w:top="720" w:right="720" w:bottom="426" w:left="720" w:header="284" w:footer="708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21CC" w16cex:dateUtc="2023-08-25T09:49:00Z"/>
  <w16cex:commentExtensible w16cex:durableId="28931F25" w16cex:dateUtc="2023-08-25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99DDC" w16cid:durableId="289321CC"/>
  <w16cid:commentId w16cid:paraId="72ADA1F2" w16cid:durableId="28931F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5B4C8" w14:textId="77777777" w:rsidR="005E4EC0" w:rsidRDefault="005E4EC0" w:rsidP="00CB4C39">
      <w:pPr>
        <w:spacing w:line="240" w:lineRule="auto"/>
      </w:pPr>
      <w:r>
        <w:separator/>
      </w:r>
    </w:p>
  </w:endnote>
  <w:endnote w:type="continuationSeparator" w:id="0">
    <w:p w14:paraId="777805D4" w14:textId="77777777" w:rsidR="005E4EC0" w:rsidRDefault="005E4EC0" w:rsidP="00CB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5776" w14:textId="77777777" w:rsidR="005E4EC0" w:rsidRDefault="005E4EC0" w:rsidP="00CB4C39">
      <w:pPr>
        <w:spacing w:line="240" w:lineRule="auto"/>
      </w:pPr>
      <w:r>
        <w:separator/>
      </w:r>
    </w:p>
  </w:footnote>
  <w:footnote w:type="continuationSeparator" w:id="0">
    <w:p w14:paraId="759A3271" w14:textId="77777777" w:rsidR="005E4EC0" w:rsidRDefault="005E4EC0" w:rsidP="00CB4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3" w:type="dxa"/>
      <w:tblLook w:val="04A0" w:firstRow="1" w:lastRow="0" w:firstColumn="1" w:lastColumn="0" w:noHBand="0" w:noVBand="1"/>
    </w:tblPr>
    <w:tblGrid>
      <w:gridCol w:w="3256"/>
      <w:gridCol w:w="8505"/>
      <w:gridCol w:w="3402"/>
    </w:tblGrid>
    <w:tr w:rsidR="00CB4C39" w14:paraId="5517862B" w14:textId="77777777" w:rsidTr="00033D20">
      <w:trPr>
        <w:trHeight w:val="978"/>
      </w:trPr>
      <w:tc>
        <w:tcPr>
          <w:tcW w:w="3256" w:type="dxa"/>
          <w:vAlign w:val="center"/>
        </w:tcPr>
        <w:p w14:paraId="190E8168" w14:textId="4A59533C" w:rsidR="00CB4C39" w:rsidRDefault="00CB4C39" w:rsidP="00CB4C39">
          <w:pPr>
            <w:pStyle w:val="a6"/>
            <w:ind w:left="0"/>
            <w:jc w:val="center"/>
          </w:pPr>
        </w:p>
      </w:tc>
      <w:tc>
        <w:tcPr>
          <w:tcW w:w="8505" w:type="dxa"/>
          <w:vAlign w:val="center"/>
        </w:tcPr>
        <w:p w14:paraId="5C8735B1" w14:textId="50D933EA" w:rsidR="00CB4C39" w:rsidRPr="009B1369" w:rsidRDefault="00033D20" w:rsidP="009B1369">
          <w:pPr>
            <w:pStyle w:val="a6"/>
            <w:ind w:left="0"/>
            <w:jc w:val="center"/>
            <w:rPr>
              <w:b/>
              <w:sz w:val="32"/>
              <w:szCs w:val="32"/>
            </w:rPr>
          </w:pPr>
          <w:r w:rsidRPr="004175E7">
            <w:rPr>
              <w:rFonts w:ascii="Cambria" w:eastAsia="Times New Roman" w:hAnsi="Cambria" w:cs="Times New Roman"/>
              <w:b/>
              <w:kern w:val="36"/>
              <w:sz w:val="36"/>
              <w:szCs w:val="36"/>
              <w:lang w:eastAsia="ru-RU"/>
            </w:rPr>
            <w:t>Вышестоящие и контролирующие органы</w:t>
          </w:r>
        </w:p>
      </w:tc>
      <w:tc>
        <w:tcPr>
          <w:tcW w:w="3402" w:type="dxa"/>
          <w:vAlign w:val="center"/>
        </w:tcPr>
        <w:p w14:paraId="4A23A902" w14:textId="5FDB0561" w:rsidR="00CB4C39" w:rsidRPr="00CB4C39" w:rsidRDefault="00CB4C39" w:rsidP="009B1369">
          <w:pPr>
            <w:pStyle w:val="a6"/>
            <w:ind w:left="0" w:hanging="107"/>
            <w:jc w:val="center"/>
            <w:rPr>
              <w:sz w:val="16"/>
            </w:rPr>
          </w:pPr>
        </w:p>
      </w:tc>
    </w:tr>
  </w:tbl>
  <w:p w14:paraId="028314AA" w14:textId="77777777" w:rsidR="00CB4C39" w:rsidRPr="008945DA" w:rsidRDefault="00CB4C39" w:rsidP="00CB4C39">
    <w:pPr>
      <w:pStyle w:val="a6"/>
      <w:tabs>
        <w:tab w:val="clear" w:pos="4677"/>
        <w:tab w:val="clear" w:pos="9355"/>
        <w:tab w:val="left" w:pos="1440"/>
      </w:tabs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A0"/>
    <w:rsid w:val="0003296D"/>
    <w:rsid w:val="00033D20"/>
    <w:rsid w:val="000561B2"/>
    <w:rsid w:val="00073937"/>
    <w:rsid w:val="000C716D"/>
    <w:rsid w:val="000D78BB"/>
    <w:rsid w:val="00245F73"/>
    <w:rsid w:val="002853A0"/>
    <w:rsid w:val="0033773A"/>
    <w:rsid w:val="003F6ECA"/>
    <w:rsid w:val="00414644"/>
    <w:rsid w:val="005E4EC0"/>
    <w:rsid w:val="00615365"/>
    <w:rsid w:val="007F2097"/>
    <w:rsid w:val="008519E6"/>
    <w:rsid w:val="008945DA"/>
    <w:rsid w:val="008B71F8"/>
    <w:rsid w:val="008B7FFB"/>
    <w:rsid w:val="00904052"/>
    <w:rsid w:val="00915900"/>
    <w:rsid w:val="009B1369"/>
    <w:rsid w:val="00AA160B"/>
    <w:rsid w:val="00B0096F"/>
    <w:rsid w:val="00B26423"/>
    <w:rsid w:val="00B92FA0"/>
    <w:rsid w:val="00CB4C39"/>
    <w:rsid w:val="00D045C0"/>
    <w:rsid w:val="00DA6E56"/>
    <w:rsid w:val="00E40F24"/>
    <w:rsid w:val="00F9799B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3B49"/>
  <w15:chartTrackingRefBased/>
  <w15:docId w15:val="{1FB687AE-9205-45A7-9CCA-811685F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52"/>
    <w:pPr>
      <w:spacing w:after="0" w:line="360" w:lineRule="auto"/>
      <w:ind w:left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405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5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052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405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table" w:styleId="a3">
    <w:name w:val="Table Grid"/>
    <w:basedOn w:val="a1"/>
    <w:uiPriority w:val="39"/>
    <w:rsid w:val="00B9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51237,bqiaagaaebjbaaagdmqaaaomxwaabzrhaaaaaaaaaaaaaaaaaaaaaaaaaaaaaaaaaaaaaaaaaaaaaaaaaaaaaaaaaaaaaaaaaaaaaaaaaaaaaaaaaaaaaaaaaaaaaaaaaaaaaaaaaaaaaaaaaaaaaaaaaaaaaaaaaaaaaaaaaaaaaaaaaaaaaaaaaaaaaaaaaaaaaaaaaaaaaaaaaaaaaaaaaaaaaaaaaaaaaaa"/>
    <w:basedOn w:val="a0"/>
    <w:rsid w:val="00B92FA0"/>
  </w:style>
  <w:style w:type="paragraph" w:styleId="a4">
    <w:name w:val="Balloon Text"/>
    <w:basedOn w:val="a"/>
    <w:link w:val="a5"/>
    <w:uiPriority w:val="99"/>
    <w:semiHidden/>
    <w:unhideWhenUsed/>
    <w:rsid w:val="000329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9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C3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B4C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C39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0C7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7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C716D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7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716D"/>
    <w:rPr>
      <w:rFonts w:ascii="Times New Roman" w:hAnsi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15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7reg.roszdravnadzor.gov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zdrav-smolensk.ru%2F&amp;cc_key=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mailto:info@zdrav-smolensk.ru" TargetMode="External"/><Relationship Id="rId11" Type="http://schemas.openxmlformats.org/officeDocument/2006/relationships/hyperlink" Target="https://kapmed.ru/" TargetMode="Externa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yperlink" Target="http://rospotrebnadzo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n@67.rospotrebnadz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Сергей Рамисович</dc:creator>
  <cp:keywords/>
  <dc:description/>
  <cp:lastModifiedBy>User</cp:lastModifiedBy>
  <cp:revision>2</cp:revision>
  <cp:lastPrinted>2024-11-29T08:33:00Z</cp:lastPrinted>
  <dcterms:created xsi:type="dcterms:W3CDTF">2024-11-29T08:33:00Z</dcterms:created>
  <dcterms:modified xsi:type="dcterms:W3CDTF">2024-11-29T08:33:00Z</dcterms:modified>
</cp:coreProperties>
</file>