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1FDA" w14:textId="77777777" w:rsidR="00C90470" w:rsidRDefault="00C90470" w:rsidP="00EE7277">
      <w:pPr>
        <w:pStyle w:val="1472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D410569" w14:textId="42CE2A87" w:rsidR="00EE7277" w:rsidRPr="00C90470" w:rsidRDefault="00EE7277" w:rsidP="00EE7277">
      <w:pPr>
        <w:pStyle w:val="14722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90470">
        <w:rPr>
          <w:b/>
          <w:color w:val="000000"/>
          <w:sz w:val="32"/>
          <w:szCs w:val="32"/>
        </w:rPr>
        <w:t xml:space="preserve">Информация о видах, условиях и формах оказываемой медицинской помощи в </w:t>
      </w:r>
      <w:r w:rsidR="002101E5" w:rsidRPr="00C90470">
        <w:rPr>
          <w:b/>
          <w:color w:val="000000"/>
          <w:sz w:val="32"/>
          <w:szCs w:val="32"/>
        </w:rPr>
        <w:t>ОГБУЗ «Смоленский детский санаторий «Мать и дитя»</w:t>
      </w:r>
    </w:p>
    <w:p w14:paraId="00AEB5BA" w14:textId="77777777" w:rsidR="002101E5" w:rsidRPr="002E4E49" w:rsidRDefault="002101E5" w:rsidP="00EE7277">
      <w:pPr>
        <w:pStyle w:val="14722"/>
        <w:spacing w:before="0" w:beforeAutospacing="0" w:after="0" w:afterAutospacing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1945"/>
        <w:gridCol w:w="11"/>
      </w:tblGrid>
      <w:tr w:rsidR="00EE7277" w:rsidRPr="00EF5A1C" w14:paraId="390005CF" w14:textId="77777777" w:rsidTr="0083731E">
        <w:tc>
          <w:tcPr>
            <w:tcW w:w="10456" w:type="dxa"/>
            <w:gridSpan w:val="3"/>
          </w:tcPr>
          <w:p w14:paraId="72797811" w14:textId="77777777" w:rsidR="00EE7277" w:rsidRPr="00EE7277" w:rsidRDefault="00EE7277" w:rsidP="00EE7277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помощь оказывается медицинскими организациями и классифицируется по видам, условиям и форме оказания такой помощи</w:t>
            </w:r>
          </w:p>
        </w:tc>
      </w:tr>
      <w:tr w:rsidR="00EE7277" w:rsidRPr="00EF5A1C" w14:paraId="1F82A4DB" w14:textId="77777777" w:rsidTr="0083731E">
        <w:tc>
          <w:tcPr>
            <w:tcW w:w="10456" w:type="dxa"/>
            <w:gridSpan w:val="3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247AA6" w:rsidRPr="00247AA6" w14:paraId="443350A8" w14:textId="77777777" w:rsidTr="00247AA6">
              <w:tc>
                <w:tcPr>
                  <w:tcW w:w="10230" w:type="dxa"/>
                </w:tcPr>
                <w:p w14:paraId="1BF0E435" w14:textId="77777777" w:rsidR="002101E5" w:rsidRPr="002101E5" w:rsidRDefault="00EE7277" w:rsidP="00EE7277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jc w:val="both"/>
                    <w:rPr>
                      <w:rFonts w:cs="Times New Roman"/>
                      <w:szCs w:val="28"/>
                    </w:rPr>
                  </w:pPr>
                  <w:r w:rsidRPr="002101E5">
                    <w:rPr>
                      <w:rFonts w:cs="Times New Roman"/>
                      <w:szCs w:val="28"/>
                    </w:rPr>
                    <w:t xml:space="preserve">К видам медицинской помощи, оказываемым в </w:t>
                  </w:r>
                </w:p>
                <w:p w14:paraId="7AF5D683" w14:textId="42C26598" w:rsidR="00247AA6" w:rsidRPr="002101E5" w:rsidRDefault="002101E5" w:rsidP="00EE7277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2101E5">
                    <w:rPr>
                      <w:rFonts w:cs="Times New Roman"/>
                      <w:szCs w:val="28"/>
                    </w:rPr>
                    <w:t xml:space="preserve">                                ОГБУЗ «Смоленский детский санаторий «Мать и дитя»</w:t>
                  </w:r>
                </w:p>
              </w:tc>
            </w:tr>
            <w:tr w:rsidR="00247AA6" w:rsidRPr="00247AA6" w14:paraId="3BCBF438" w14:textId="77777777" w:rsidTr="00247AA6">
              <w:tc>
                <w:tcPr>
                  <w:tcW w:w="10230" w:type="dxa"/>
                </w:tcPr>
                <w:p w14:paraId="7FAA1A9D" w14:textId="77777777" w:rsidR="00247AA6" w:rsidRPr="00247AA6" w:rsidRDefault="00247AA6" w:rsidP="00247AA6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jc w:val="center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 w:rsidRPr="00247AA6">
                    <w:rPr>
                      <w:rFonts w:cs="Times New Roman"/>
                      <w:color w:val="000000" w:themeColor="text1"/>
                      <w:sz w:val="20"/>
                      <w:szCs w:val="24"/>
                    </w:rPr>
                    <w:t>(наименование медицинской организации, структурного подразделения медицинской организации)</w:t>
                  </w:r>
                </w:p>
              </w:tc>
            </w:tr>
          </w:tbl>
          <w:p w14:paraId="4EBEDF62" w14:textId="3C4DAA67" w:rsidR="002101E5" w:rsidRDefault="002101E5" w:rsidP="00EE7277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Относится: </w:t>
            </w:r>
            <w:r w:rsidRPr="002101E5">
              <w:rPr>
                <w:rFonts w:cs="Times New Roman"/>
                <w:b/>
                <w:color w:val="000000" w:themeColor="text1"/>
                <w:szCs w:val="28"/>
              </w:rPr>
              <w:t>санаторно-курортная помощь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</w:p>
          <w:p w14:paraId="0B8C809B" w14:textId="77777777" w:rsidR="002101E5" w:rsidRPr="002101E5" w:rsidRDefault="002101E5" w:rsidP="002101E5">
            <w:pPr>
              <w:pStyle w:val="af0"/>
              <w:shd w:val="clear" w:color="auto" w:fill="FFFFFF"/>
              <w:spacing w:before="75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2101E5">
              <w:rPr>
                <w:color w:val="000000"/>
                <w:sz w:val="28"/>
                <w:szCs w:val="28"/>
              </w:rPr>
              <w:t>При оказании медицинском помощи по санаторно-курортному лечению выполняются работы по диетологии, лечебной физкультуре, медицинскому массажу, физиотерапии, сестринскому делу в педиатрии, физиотерапии; организации здравоохранения и общественному здоровью, оториноларингологии, педиатрии.</w:t>
            </w:r>
          </w:p>
          <w:p w14:paraId="75ECFBBE" w14:textId="36C05E92" w:rsidR="00EE7277" w:rsidRPr="00EE7277" w:rsidRDefault="00EE7277" w:rsidP="002101E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E7277" w:rsidRPr="00EF5A1C" w14:paraId="5C478097" w14:textId="77777777" w:rsidTr="0083731E">
        <w:tc>
          <w:tcPr>
            <w:tcW w:w="10456" w:type="dxa"/>
            <w:gridSpan w:val="3"/>
          </w:tcPr>
          <w:p w14:paraId="71FB30B5" w14:textId="6C689C60" w:rsidR="00EE7277" w:rsidRDefault="00EE7277" w:rsidP="00EE7277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помощь оказываться в следующих условиях:</w:t>
            </w:r>
          </w:p>
          <w:p w14:paraId="4C889713" w14:textId="79B765A4" w:rsidR="002101E5" w:rsidRPr="002101E5" w:rsidRDefault="002101E5" w:rsidP="002101E5">
            <w:pPr>
              <w:autoSpaceDE w:val="0"/>
              <w:autoSpaceDN w:val="0"/>
              <w:adjustRightInd w:val="0"/>
              <w:spacing w:line="240" w:lineRule="auto"/>
              <w:ind w:left="0" w:firstLine="540"/>
              <w:jc w:val="both"/>
              <w:rPr>
                <w:rFonts w:cs="Times New Roman"/>
                <w:szCs w:val="28"/>
              </w:rPr>
            </w:pPr>
            <w:r w:rsidRPr="002101E5">
              <w:rPr>
                <w:rFonts w:cs="Times New Roman"/>
                <w:szCs w:val="28"/>
              </w:rPr>
              <w:t>- стационарно</w:t>
            </w:r>
          </w:p>
          <w:p w14:paraId="2F188F8A" w14:textId="0A8EF6E1" w:rsidR="00EE7277" w:rsidRPr="00EE7277" w:rsidRDefault="00EE7277" w:rsidP="00EE7277">
            <w:pPr>
              <w:autoSpaceDE w:val="0"/>
              <w:autoSpaceDN w:val="0"/>
              <w:adjustRightInd w:val="0"/>
              <w:spacing w:line="240" w:lineRule="auto"/>
              <w:ind w:left="0"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E7277" w:rsidRPr="00EF5A1C" w14:paraId="4E0E2374" w14:textId="77777777" w:rsidTr="0083731E">
        <w:tc>
          <w:tcPr>
            <w:tcW w:w="10456" w:type="dxa"/>
            <w:gridSpan w:val="3"/>
          </w:tcPr>
          <w:p w14:paraId="3E1D0A6E" w14:textId="77777777" w:rsidR="00EE7277" w:rsidRDefault="00EE7277" w:rsidP="00EE7277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Формами оказания медицинской помощи являются:</w:t>
            </w:r>
          </w:p>
          <w:p w14:paraId="5DE8FBBB" w14:textId="5F4434CC" w:rsidR="00EE7277" w:rsidRPr="002101E5" w:rsidRDefault="002101E5" w:rsidP="002101E5">
            <w:pPr>
              <w:autoSpaceDE w:val="0"/>
              <w:autoSpaceDN w:val="0"/>
              <w:adjustRightInd w:val="0"/>
              <w:spacing w:line="240" w:lineRule="auto"/>
              <w:ind w:left="0" w:firstLine="540"/>
              <w:jc w:val="both"/>
              <w:rPr>
                <w:rFonts w:cs="Times New Roman"/>
                <w:szCs w:val="28"/>
              </w:rPr>
            </w:pPr>
            <w:r w:rsidRPr="002101E5">
              <w:rPr>
                <w:rFonts w:cs="Times New Roman"/>
                <w:szCs w:val="28"/>
              </w:rPr>
              <w:t>-</w:t>
            </w:r>
            <w:r w:rsidR="00EE7277" w:rsidRPr="002101E5">
              <w:rPr>
                <w:rFonts w:cs="Times New Roman"/>
                <w:szCs w:val="28"/>
              </w:rPr>
              <w:t xml:space="preserve"> плановая </w:t>
            </w:r>
            <w:r w:rsidRPr="002101E5">
              <w:rPr>
                <w:rFonts w:cs="Times New Roman"/>
                <w:szCs w:val="28"/>
              </w:rPr>
              <w:t>–</w:t>
            </w:r>
            <w:r w:rsidR="00EE7277" w:rsidRPr="002101E5">
              <w:rPr>
                <w:rFonts w:cs="Times New Roman"/>
                <w:szCs w:val="28"/>
              </w:rPr>
              <w:t xml:space="preserve"> </w:t>
            </w:r>
            <w:r w:rsidRPr="002101E5">
              <w:rPr>
                <w:rFonts w:cs="Times New Roman"/>
                <w:szCs w:val="28"/>
              </w:rPr>
              <w:t>санаторно-курортная</w:t>
            </w:r>
            <w:r w:rsidR="00EE7277" w:rsidRPr="002101E5">
              <w:rPr>
                <w:rFonts w:cs="Times New Roman"/>
                <w:szCs w:val="28"/>
              </w:rPr>
              <w:t xml:space="preserve">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</w:t>
            </w:r>
          </w:p>
        </w:tc>
      </w:tr>
      <w:tr w:rsidR="00EE7277" w:rsidRPr="00EF5A1C" w14:paraId="72E83A30" w14:textId="77777777" w:rsidTr="0083731E">
        <w:trPr>
          <w:gridAfter w:val="1"/>
          <w:wAfter w:w="11" w:type="dxa"/>
          <w:trHeight w:val="1755"/>
        </w:trPr>
        <w:tc>
          <w:tcPr>
            <w:tcW w:w="8500" w:type="dxa"/>
            <w:vAlign w:val="center"/>
          </w:tcPr>
          <w:p w14:paraId="0F72EFE9" w14:textId="77777777" w:rsidR="00EE7277" w:rsidRDefault="00EE7277" w:rsidP="0083731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</w:rPr>
              <w:t>Информация предоставлена в соответствии с</w:t>
            </w:r>
            <w:r w:rsidRPr="000C7EA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C7EA3">
              <w:rPr>
                <w:rFonts w:cs="Times New Roman"/>
                <w:bCs/>
                <w:sz w:val="24"/>
                <w:szCs w:val="24"/>
              </w:rPr>
              <w:t>Федеральны</w:t>
            </w:r>
            <w:r>
              <w:rPr>
                <w:rFonts w:cs="Times New Roman"/>
                <w:bCs/>
                <w:sz w:val="24"/>
                <w:szCs w:val="24"/>
              </w:rPr>
              <w:t>м</w:t>
            </w:r>
            <w:r w:rsidRPr="000C7EA3">
              <w:rPr>
                <w:rFonts w:cs="Times New Roman"/>
                <w:bCs/>
                <w:sz w:val="24"/>
                <w:szCs w:val="24"/>
              </w:rPr>
              <w:t xml:space="preserve"> закон</w:t>
            </w:r>
            <w:r>
              <w:rPr>
                <w:rFonts w:cs="Times New Roman"/>
                <w:bCs/>
                <w:sz w:val="24"/>
                <w:szCs w:val="24"/>
              </w:rPr>
              <w:t>ом</w:t>
            </w:r>
            <w:r w:rsidRPr="000C7EA3">
              <w:rPr>
                <w:rFonts w:cs="Times New Roman"/>
                <w:bCs/>
                <w:sz w:val="24"/>
                <w:szCs w:val="24"/>
              </w:rPr>
              <w:t xml:space="preserve"> от 21.11.2011 N 323-ФЗ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r w:rsidRPr="000C7EA3">
              <w:rPr>
                <w:rFonts w:cs="Times New Roman"/>
                <w:bCs/>
                <w:sz w:val="24"/>
                <w:szCs w:val="24"/>
              </w:rPr>
              <w:t>Об основах охраны здоровья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граждан в Российской Федерации»</w:t>
            </w:r>
          </w:p>
          <w:p w14:paraId="476A7E28" w14:textId="77777777" w:rsidR="00EE7277" w:rsidRDefault="00EE7277" w:rsidP="0083731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 полной версией документа вы можете ознакомиться в регистратуре или по ссылке: </w:t>
            </w:r>
            <w:hyperlink r:id="rId6" w:history="1">
              <w:r w:rsidRPr="00247AA6">
                <w:rPr>
                  <w:rStyle w:val="aa"/>
                  <w:rFonts w:cs="Times New Roman"/>
                  <w:bCs/>
                  <w:color w:val="000000" w:themeColor="text1"/>
                  <w:sz w:val="24"/>
                  <w:szCs w:val="24"/>
                </w:rPr>
                <w:t>https://minzdrav.gov.ru/documents/7025-federalnyy-zakon-323-fz-ot-21-noyabrya-2011-g</w:t>
              </w:r>
            </w:hyperlink>
            <w:r w:rsidRPr="00247AA6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vAlign w:val="center"/>
          </w:tcPr>
          <w:p w14:paraId="5B76AD6E" w14:textId="77777777" w:rsidR="00EE7277" w:rsidRDefault="00EE7277" w:rsidP="0083731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0845C" wp14:editId="1D92AC2B">
                  <wp:extent cx="1080000" cy="1080000"/>
                  <wp:effectExtent l="0" t="0" r="6350" b="6350"/>
                  <wp:docPr id="1" name="Рисунок 1" descr="C:\Users\sminigulov\Pictures\Контент\QR\323-Ф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nigulov\Pictures\Контент\QR\323-Ф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01BED7" w14:textId="251E3665" w:rsidR="009D68D2" w:rsidRPr="0044331F" w:rsidRDefault="009D68D2" w:rsidP="009D68D2">
      <w:pPr>
        <w:spacing w:line="259" w:lineRule="auto"/>
        <w:ind w:left="0"/>
        <w:jc w:val="center"/>
        <w:rPr>
          <w:b/>
        </w:rPr>
      </w:pPr>
      <w:r>
        <w:rPr>
          <w:b/>
        </w:rPr>
        <w:t>Показатели, характеризующие содержание государственной услуги согласно Государственного задания на 2024год и плановый 2025г. и 2026г.</w:t>
      </w: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6799"/>
        <w:gridCol w:w="3716"/>
      </w:tblGrid>
      <w:tr w:rsidR="009D68D2" w14:paraId="7A69D1DC" w14:textId="77777777" w:rsidTr="009D68D2">
        <w:tc>
          <w:tcPr>
            <w:tcW w:w="6799" w:type="dxa"/>
          </w:tcPr>
          <w:p w14:paraId="1403127A" w14:textId="77777777" w:rsidR="009D68D2" w:rsidRDefault="009D68D2" w:rsidP="00B26F6A">
            <w:pPr>
              <w:spacing w:line="259" w:lineRule="auto"/>
              <w:ind w:left="0"/>
              <w:jc w:val="center"/>
            </w:pPr>
            <w:r>
              <w:t>Наименование показателя</w:t>
            </w:r>
          </w:p>
        </w:tc>
        <w:tc>
          <w:tcPr>
            <w:tcW w:w="3716" w:type="dxa"/>
          </w:tcPr>
          <w:p w14:paraId="54E89A07" w14:textId="77777777" w:rsidR="009D68D2" w:rsidRDefault="009D68D2" w:rsidP="00B26F6A">
            <w:pPr>
              <w:spacing w:line="259" w:lineRule="auto"/>
              <w:ind w:left="0"/>
              <w:jc w:val="center"/>
            </w:pPr>
            <w:r>
              <w:t>Целевое значение показателя</w:t>
            </w:r>
          </w:p>
        </w:tc>
      </w:tr>
      <w:tr w:rsidR="009D68D2" w14:paraId="496E92D1" w14:textId="77777777" w:rsidTr="009D68D2">
        <w:tc>
          <w:tcPr>
            <w:tcW w:w="6799" w:type="dxa"/>
          </w:tcPr>
          <w:p w14:paraId="6C5C49F1" w14:textId="424E85E7" w:rsidR="009D68D2" w:rsidRDefault="009D68D2" w:rsidP="009D68D2">
            <w:pPr>
              <w:spacing w:line="259" w:lineRule="auto"/>
              <w:ind w:left="0"/>
              <w:jc w:val="center"/>
            </w:pPr>
            <w:r w:rsidRPr="009D68D2">
              <w:t>Показатели, характери</w:t>
            </w:r>
            <w:r>
              <w:t>з</w:t>
            </w:r>
            <w:r w:rsidRPr="009D68D2">
              <w:t xml:space="preserve">ующие содержание </w:t>
            </w:r>
          </w:p>
          <w:p w14:paraId="3D24A3BF" w14:textId="0AA4B910" w:rsidR="009D68D2" w:rsidRDefault="009D68D2" w:rsidP="009D68D2">
            <w:pPr>
              <w:spacing w:line="259" w:lineRule="auto"/>
              <w:ind w:left="0"/>
              <w:jc w:val="center"/>
            </w:pPr>
            <w:r w:rsidRPr="009D68D2">
              <w:t>государственной услуги</w:t>
            </w:r>
          </w:p>
        </w:tc>
        <w:tc>
          <w:tcPr>
            <w:tcW w:w="3716" w:type="dxa"/>
          </w:tcPr>
          <w:p w14:paraId="655AB10C" w14:textId="77777777" w:rsidR="009D68D2" w:rsidRDefault="009D68D2" w:rsidP="00B26F6A">
            <w:pPr>
              <w:spacing w:line="259" w:lineRule="auto"/>
              <w:ind w:left="0"/>
              <w:jc w:val="center"/>
            </w:pPr>
            <w:r>
              <w:t>Санаторно-курортное лечение</w:t>
            </w:r>
          </w:p>
          <w:p w14:paraId="41AA9DA5" w14:textId="6EF6820B" w:rsidR="009D68D2" w:rsidRDefault="009D68D2" w:rsidP="00B26F6A">
            <w:pPr>
              <w:spacing w:line="259" w:lineRule="auto"/>
              <w:ind w:left="0"/>
              <w:jc w:val="center"/>
            </w:pPr>
            <w:r>
              <w:t>Органы дыхания нетуберкулезного характера</w:t>
            </w:r>
          </w:p>
        </w:tc>
      </w:tr>
      <w:tr w:rsidR="009D68D2" w14:paraId="11755EAF" w14:textId="77777777" w:rsidTr="009D68D2">
        <w:tc>
          <w:tcPr>
            <w:tcW w:w="6799" w:type="dxa"/>
          </w:tcPr>
          <w:p w14:paraId="153451D6" w14:textId="57D27EC5" w:rsidR="009D68D2" w:rsidRDefault="009D68D2" w:rsidP="009D68D2">
            <w:pPr>
              <w:spacing w:line="259" w:lineRule="auto"/>
              <w:ind w:left="0"/>
            </w:pPr>
            <w:r w:rsidRPr="009D68D2">
              <w:t xml:space="preserve">Показатели, </w:t>
            </w:r>
            <w:r>
              <w:t>характеризующие условия оказания</w:t>
            </w:r>
          </w:p>
          <w:p w14:paraId="50D86749" w14:textId="13344EB2" w:rsidR="009D68D2" w:rsidRPr="009D68D2" w:rsidRDefault="009D68D2" w:rsidP="009D68D2">
            <w:pPr>
              <w:spacing w:line="259" w:lineRule="auto"/>
              <w:ind w:left="0"/>
              <w:jc w:val="center"/>
            </w:pPr>
            <w:r w:rsidRPr="009D68D2">
              <w:t>государственной услуги</w:t>
            </w:r>
          </w:p>
        </w:tc>
        <w:tc>
          <w:tcPr>
            <w:tcW w:w="3716" w:type="dxa"/>
          </w:tcPr>
          <w:p w14:paraId="18FF33DD" w14:textId="7817E490" w:rsidR="009D68D2" w:rsidRDefault="009D68D2" w:rsidP="00B26F6A">
            <w:pPr>
              <w:spacing w:line="259" w:lineRule="auto"/>
              <w:ind w:left="0"/>
              <w:jc w:val="center"/>
            </w:pPr>
            <w:r>
              <w:t>Стационар</w:t>
            </w:r>
          </w:p>
        </w:tc>
      </w:tr>
      <w:tr w:rsidR="009D68D2" w14:paraId="371FFD50" w14:textId="77777777" w:rsidTr="009D68D2">
        <w:tc>
          <w:tcPr>
            <w:tcW w:w="6799" w:type="dxa"/>
          </w:tcPr>
          <w:p w14:paraId="5F04C365" w14:textId="13132141" w:rsidR="009D68D2" w:rsidRPr="009D68D2" w:rsidRDefault="009D68D2" w:rsidP="009D68D2">
            <w:pPr>
              <w:spacing w:line="259" w:lineRule="auto"/>
              <w:ind w:left="0"/>
              <w:jc w:val="center"/>
            </w:pPr>
            <w:r>
              <w:t>Размер платы за оказание государственной услуги</w:t>
            </w:r>
          </w:p>
        </w:tc>
        <w:tc>
          <w:tcPr>
            <w:tcW w:w="3716" w:type="dxa"/>
          </w:tcPr>
          <w:p w14:paraId="54C8D1A8" w14:textId="7572FFF6" w:rsidR="009D68D2" w:rsidRDefault="009D68D2" w:rsidP="00B26F6A">
            <w:pPr>
              <w:spacing w:line="259" w:lineRule="auto"/>
              <w:ind w:left="0"/>
              <w:jc w:val="center"/>
            </w:pPr>
            <w:r>
              <w:t>Бесплатно</w:t>
            </w:r>
          </w:p>
        </w:tc>
      </w:tr>
      <w:tr w:rsidR="009D68D2" w14:paraId="5DB5AE9F" w14:textId="77777777" w:rsidTr="002F7461">
        <w:tc>
          <w:tcPr>
            <w:tcW w:w="10515" w:type="dxa"/>
            <w:gridSpan w:val="2"/>
          </w:tcPr>
          <w:p w14:paraId="79A59FD1" w14:textId="77777777" w:rsidR="009D68D2" w:rsidRDefault="009D68D2" w:rsidP="00B26F6A">
            <w:pPr>
              <w:spacing w:line="259" w:lineRule="auto"/>
              <w:ind w:left="0"/>
              <w:jc w:val="center"/>
              <w:rPr>
                <w:b/>
              </w:rPr>
            </w:pPr>
            <w:bookmarkStart w:id="0" w:name="_GoBack"/>
            <w:bookmarkEnd w:id="0"/>
            <w:r w:rsidRPr="009D68D2">
              <w:rPr>
                <w:b/>
              </w:rPr>
              <w:t>ОГБУЗ «Смоленский детский санаторий «Мать и дитя»</w:t>
            </w:r>
          </w:p>
          <w:p w14:paraId="2B90666A" w14:textId="6140450B" w:rsidR="009D68D2" w:rsidRPr="009D68D2" w:rsidRDefault="009D68D2" w:rsidP="00B26F6A">
            <w:pPr>
              <w:spacing w:line="259" w:lineRule="auto"/>
              <w:ind w:left="0"/>
              <w:jc w:val="center"/>
              <w:rPr>
                <w:b/>
              </w:rPr>
            </w:pPr>
            <w:r w:rsidRPr="009D68D2">
              <w:rPr>
                <w:b/>
              </w:rPr>
              <w:t xml:space="preserve"> платных услуг не оказывает</w:t>
            </w:r>
          </w:p>
        </w:tc>
      </w:tr>
      <w:tr w:rsidR="009D68D2" w14:paraId="0BC83593" w14:textId="77777777" w:rsidTr="009D68D2">
        <w:tc>
          <w:tcPr>
            <w:tcW w:w="6799" w:type="dxa"/>
          </w:tcPr>
          <w:p w14:paraId="015109FC" w14:textId="77777777" w:rsidR="009D68D2" w:rsidRDefault="009D68D2" w:rsidP="00B26F6A">
            <w:pPr>
              <w:spacing w:line="259" w:lineRule="auto"/>
              <w:ind w:left="0"/>
              <w:jc w:val="center"/>
            </w:pPr>
          </w:p>
        </w:tc>
        <w:tc>
          <w:tcPr>
            <w:tcW w:w="3716" w:type="dxa"/>
          </w:tcPr>
          <w:p w14:paraId="1CF8B1C3" w14:textId="77777777" w:rsidR="009D68D2" w:rsidRDefault="009D68D2" w:rsidP="00B26F6A">
            <w:pPr>
              <w:spacing w:line="259" w:lineRule="auto"/>
              <w:ind w:left="0"/>
              <w:jc w:val="center"/>
            </w:pPr>
          </w:p>
        </w:tc>
      </w:tr>
      <w:tr w:rsidR="009D68D2" w:rsidRPr="00506AEA" w14:paraId="2752B777" w14:textId="77777777" w:rsidTr="009D68D2">
        <w:trPr>
          <w:trHeight w:val="1755"/>
        </w:trPr>
        <w:tc>
          <w:tcPr>
            <w:tcW w:w="6799" w:type="dxa"/>
          </w:tcPr>
          <w:p w14:paraId="1ABBFC11" w14:textId="77777777" w:rsidR="009D68D2" w:rsidRDefault="009D68D2" w:rsidP="00B26F6A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</w:rPr>
              <w:t>Информация предоставлена в соответствии с</w:t>
            </w:r>
            <w:r w:rsidRPr="000C7EA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506AEA">
              <w:rPr>
                <w:rFonts w:cs="Times New Roman"/>
                <w:bCs/>
                <w:color w:val="FF0000"/>
                <w:sz w:val="24"/>
                <w:szCs w:val="24"/>
              </w:rPr>
              <w:t>(наименование нормативного правового акта</w:t>
            </w:r>
            <w:r>
              <w:rPr>
                <w:rFonts w:cs="Times New Roman"/>
                <w:bCs/>
                <w:color w:val="FF0000"/>
                <w:sz w:val="24"/>
                <w:szCs w:val="24"/>
              </w:rPr>
              <w:t>,</w:t>
            </w:r>
            <w:r w:rsidRPr="00506AEA">
              <w:rPr>
                <w:rFonts w:cs="Times New Roman"/>
                <w:bCs/>
                <w:color w:val="FF0000"/>
                <w:sz w:val="24"/>
                <w:szCs w:val="24"/>
              </w:rPr>
              <w:t xml:space="preserve"> утверждающ</w:t>
            </w:r>
            <w:r>
              <w:rPr>
                <w:rFonts w:cs="Times New Roman"/>
                <w:bCs/>
                <w:color w:val="FF0000"/>
                <w:sz w:val="24"/>
                <w:szCs w:val="24"/>
              </w:rPr>
              <w:t>им</w:t>
            </w:r>
            <w:r w:rsidRPr="00506AEA">
              <w:rPr>
                <w:rFonts w:cs="Times New Roman"/>
                <w:bCs/>
                <w:color w:val="FF0000"/>
                <w:sz w:val="24"/>
                <w:szCs w:val="24"/>
              </w:rPr>
              <w:t xml:space="preserve"> ТПГГ</w:t>
            </w:r>
            <w:r>
              <w:rPr>
                <w:rFonts w:cs="Times New Roman"/>
                <w:bCs/>
                <w:sz w:val="24"/>
                <w:szCs w:val="24"/>
              </w:rPr>
              <w:t>)</w:t>
            </w:r>
          </w:p>
          <w:p w14:paraId="38C1E816" w14:textId="77777777" w:rsidR="009D68D2" w:rsidRDefault="009D68D2" w:rsidP="00B26F6A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 полной версией документа вы можете ознакомиться в регистратуре или по ссылке:</w:t>
            </w:r>
          </w:p>
        </w:tc>
        <w:tc>
          <w:tcPr>
            <w:tcW w:w="3716" w:type="dxa"/>
          </w:tcPr>
          <w:p w14:paraId="01F17644" w14:textId="77777777" w:rsidR="009D68D2" w:rsidRPr="00506AEA" w:rsidRDefault="009D68D2" w:rsidP="00B26F6A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0"/>
              <w:rPr>
                <w:rFonts w:cs="Times New Roman"/>
                <w:bCs/>
                <w:noProof/>
                <w:sz w:val="24"/>
                <w:szCs w:val="24"/>
                <w:lang w:eastAsia="ru-RU"/>
              </w:rPr>
            </w:pPr>
            <w:r w:rsidRPr="00EC5C51">
              <w:rPr>
                <w:color w:val="A6A6A6" w:themeColor="background1" w:themeShade="A6"/>
                <w:sz w:val="24"/>
                <w:lang w:val="en-US"/>
              </w:rPr>
              <w:t>[QR</w:t>
            </w:r>
            <w:r w:rsidRPr="00EC5C51">
              <w:rPr>
                <w:color w:val="A6A6A6" w:themeColor="background1" w:themeShade="A6"/>
                <w:sz w:val="24"/>
              </w:rPr>
              <w:t>-код</w:t>
            </w:r>
            <w:r w:rsidRPr="00EC5C51">
              <w:rPr>
                <w:color w:val="A6A6A6" w:themeColor="background1" w:themeShade="A6"/>
                <w:sz w:val="24"/>
                <w:lang w:val="en-US"/>
              </w:rPr>
              <w:t>]</w:t>
            </w:r>
          </w:p>
        </w:tc>
      </w:tr>
    </w:tbl>
    <w:p w14:paraId="520D2C7C" w14:textId="77777777" w:rsidR="00B92FA0" w:rsidRPr="00B92FA0" w:rsidRDefault="00B92FA0" w:rsidP="00B92FA0">
      <w:pPr>
        <w:spacing w:after="160" w:line="259" w:lineRule="auto"/>
        <w:ind w:left="0"/>
        <w:jc w:val="center"/>
      </w:pPr>
    </w:p>
    <w:sectPr w:rsidR="00B92FA0" w:rsidRPr="00B92FA0" w:rsidSect="00245F73">
      <w:headerReference w:type="default" r:id="rId8"/>
      <w:pgSz w:w="11906" w:h="16838"/>
      <w:pgMar w:top="720" w:right="720" w:bottom="720" w:left="720" w:header="284" w:footer="708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32543" w16cex:dateUtc="2023-08-25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03CCD" w16cid:durableId="28932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84433" w14:textId="77777777" w:rsidR="006D0A05" w:rsidRDefault="006D0A05" w:rsidP="00CB4C39">
      <w:pPr>
        <w:spacing w:line="240" w:lineRule="auto"/>
      </w:pPr>
      <w:r>
        <w:separator/>
      </w:r>
    </w:p>
  </w:endnote>
  <w:endnote w:type="continuationSeparator" w:id="0">
    <w:p w14:paraId="70749EEB" w14:textId="77777777" w:rsidR="006D0A05" w:rsidRDefault="006D0A05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1D77D" w14:textId="77777777" w:rsidR="006D0A05" w:rsidRDefault="006D0A05" w:rsidP="00CB4C39">
      <w:pPr>
        <w:spacing w:line="240" w:lineRule="auto"/>
      </w:pPr>
      <w:r>
        <w:separator/>
      </w:r>
    </w:p>
  </w:footnote>
  <w:footnote w:type="continuationSeparator" w:id="0">
    <w:p w14:paraId="07BC05E0" w14:textId="77777777" w:rsidR="006D0A05" w:rsidRDefault="006D0A05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479" w:type="dxa"/>
      <w:tblLook w:val="04A0" w:firstRow="1" w:lastRow="0" w:firstColumn="1" w:lastColumn="0" w:noHBand="0" w:noVBand="1"/>
    </w:tblPr>
    <w:tblGrid>
      <w:gridCol w:w="1356"/>
      <w:gridCol w:w="7711"/>
      <w:gridCol w:w="1412"/>
    </w:tblGrid>
    <w:tr w:rsidR="00CB4C39" w14:paraId="5EE9EA5D" w14:textId="77777777" w:rsidTr="00245F73">
      <w:trPr>
        <w:trHeight w:val="1266"/>
      </w:trPr>
      <w:tc>
        <w:tcPr>
          <w:tcW w:w="1356" w:type="dxa"/>
          <w:vAlign w:val="center"/>
        </w:tcPr>
        <w:p w14:paraId="1A2ED108" w14:textId="357AB3F1" w:rsidR="00CB4C39" w:rsidRDefault="00CB4C39" w:rsidP="00CB4C39">
          <w:pPr>
            <w:pStyle w:val="a6"/>
            <w:ind w:left="0"/>
            <w:jc w:val="center"/>
          </w:pPr>
        </w:p>
      </w:tc>
      <w:tc>
        <w:tcPr>
          <w:tcW w:w="7711" w:type="dxa"/>
          <w:vAlign w:val="center"/>
        </w:tcPr>
        <w:p w14:paraId="10F47D80" w14:textId="46467527" w:rsidR="002101E5" w:rsidRPr="002E4E49" w:rsidRDefault="002101E5" w:rsidP="002101E5">
          <w:pPr>
            <w:pStyle w:val="14722"/>
            <w:spacing w:before="0" w:beforeAutospacing="0" w:after="0" w:afterAutospacing="0"/>
            <w:jc w:val="center"/>
            <w:rPr>
              <w:b/>
            </w:rPr>
          </w:pPr>
          <w:r>
            <w:rPr>
              <w:b/>
              <w:color w:val="000000"/>
              <w:sz w:val="28"/>
              <w:szCs w:val="28"/>
            </w:rPr>
            <w:t>ОГБУЗ «Смоленский детский санаторий «Мать и дитя»</w:t>
          </w:r>
        </w:p>
        <w:p w14:paraId="1115EF1C" w14:textId="18093D20" w:rsidR="00CB4C39" w:rsidRDefault="00CB4C39" w:rsidP="00CB4C39">
          <w:pPr>
            <w:pStyle w:val="a6"/>
            <w:ind w:left="0"/>
            <w:jc w:val="center"/>
          </w:pPr>
        </w:p>
      </w:tc>
      <w:tc>
        <w:tcPr>
          <w:tcW w:w="1412" w:type="dxa"/>
          <w:vAlign w:val="center"/>
        </w:tcPr>
        <w:p w14:paraId="1182B86D" w14:textId="2E6720B4" w:rsidR="00CB4C39" w:rsidRPr="00CB4C39" w:rsidRDefault="00CB4C39" w:rsidP="00CB4C39">
          <w:pPr>
            <w:pStyle w:val="a6"/>
            <w:ind w:left="0"/>
            <w:jc w:val="center"/>
            <w:rPr>
              <w:sz w:val="16"/>
            </w:rPr>
          </w:pPr>
        </w:p>
      </w:tc>
    </w:tr>
  </w:tbl>
  <w:p w14:paraId="4ED0D78A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73937"/>
    <w:rsid w:val="001C53BF"/>
    <w:rsid w:val="002101E5"/>
    <w:rsid w:val="00245F73"/>
    <w:rsid w:val="00247AA6"/>
    <w:rsid w:val="002E4E49"/>
    <w:rsid w:val="002E7181"/>
    <w:rsid w:val="0033773A"/>
    <w:rsid w:val="003F6ECA"/>
    <w:rsid w:val="005F4B76"/>
    <w:rsid w:val="006D0A05"/>
    <w:rsid w:val="00857DE7"/>
    <w:rsid w:val="008945DA"/>
    <w:rsid w:val="008A49B9"/>
    <w:rsid w:val="008B71F8"/>
    <w:rsid w:val="00904052"/>
    <w:rsid w:val="009D68D2"/>
    <w:rsid w:val="009E57C0"/>
    <w:rsid w:val="00AA160B"/>
    <w:rsid w:val="00B0096F"/>
    <w:rsid w:val="00B21711"/>
    <w:rsid w:val="00B37E98"/>
    <w:rsid w:val="00B92FA0"/>
    <w:rsid w:val="00C90470"/>
    <w:rsid w:val="00CB4C39"/>
    <w:rsid w:val="00D045C0"/>
    <w:rsid w:val="00D56464"/>
    <w:rsid w:val="00E40F24"/>
    <w:rsid w:val="00EE7277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C436E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D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EE7277"/>
    <w:rPr>
      <w:color w:val="0563C1" w:themeColor="hyperlink"/>
      <w:u w:val="single"/>
    </w:rPr>
  </w:style>
  <w:style w:type="paragraph" w:customStyle="1" w:styleId="14722">
    <w:name w:val="14722"/>
    <w:aliases w:val="bqiaagaaebioaaagvjcaaappoaaabfc4aaaaaaaaaaaaaaaaaaaaaaaaaaaaaaaaaaaaaaaaaaaaaaaaaaaaaaaaaaaaaaaaaaaaaaaaaaaaaaaaaaaaaaaaaaaaaaaaaaaaaaaaaaaaaaaaaaaaaaaaaaaaaaaaaaaaaaaaaaaaaaaaaaaaaaaaaaaaaaaaaaaaaaaaaaaaaaaaaaaaaaaaaaaaaaaaaaaaaaa"/>
    <w:basedOn w:val="a"/>
    <w:rsid w:val="00EE7277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857D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DE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DE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7D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57DE7"/>
    <w:rPr>
      <w:rFonts w:ascii="Times New Roman" w:hAnsi="Times New Roman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2101E5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zdrav.gov.ru/documents/7025-federalnyy-zakon-323-fz-ot-21-noyabrya-2011-g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User</cp:lastModifiedBy>
  <cp:revision>2</cp:revision>
  <cp:lastPrinted>2024-11-29T09:07:00Z</cp:lastPrinted>
  <dcterms:created xsi:type="dcterms:W3CDTF">2024-11-29T09:08:00Z</dcterms:created>
  <dcterms:modified xsi:type="dcterms:W3CDTF">2024-11-29T09:08:00Z</dcterms:modified>
</cp:coreProperties>
</file>